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09B" w:rsidRDefault="0093409B" w:rsidP="0093409B">
      <w:pPr>
        <w:spacing w:after="100" w:afterAutospacing="1" w:line="240" w:lineRule="auto"/>
        <w:ind w:firstLine="150"/>
        <w:outlineLvl w:val="0"/>
        <w:rPr>
          <w:rFonts w:ascii="&amp;quot" w:eastAsia="Times New Roman" w:hAnsi="&amp;quot" w:cs="Times New Roman"/>
          <w:b/>
          <w:bCs/>
          <w:color w:val="000000"/>
          <w:kern w:val="36"/>
          <w:sz w:val="30"/>
          <w:szCs w:val="30"/>
          <w:lang w:eastAsia="ru-RU"/>
        </w:rPr>
      </w:pPr>
      <w:r>
        <w:rPr>
          <w:rFonts w:ascii="&amp;quot" w:eastAsia="Times New Roman" w:hAnsi="&amp;quot" w:cs="Times New Roman"/>
          <w:b/>
          <w:bCs/>
          <w:color w:val="000000"/>
          <w:kern w:val="36"/>
          <w:sz w:val="30"/>
          <w:szCs w:val="30"/>
          <w:lang w:eastAsia="ru-RU"/>
        </w:rPr>
        <w:t>Урок химии в 11 классе 13.04.2020</w:t>
      </w:r>
    </w:p>
    <w:p w:rsidR="0093409B" w:rsidRDefault="0093409B" w:rsidP="0093409B">
      <w:pPr>
        <w:spacing w:after="100" w:afterAutospacing="1" w:line="240" w:lineRule="auto"/>
        <w:ind w:firstLine="150"/>
        <w:outlineLvl w:val="0"/>
        <w:rPr>
          <w:rFonts w:ascii="&amp;quot" w:eastAsia="Times New Roman" w:hAnsi="&amp;quot" w:cs="Times New Roman"/>
          <w:color w:val="000000"/>
          <w:kern w:val="36"/>
          <w:sz w:val="24"/>
          <w:szCs w:val="24"/>
          <w:lang w:eastAsia="ru-RU"/>
        </w:rPr>
      </w:pPr>
      <w:r w:rsidRPr="000C0D46">
        <w:rPr>
          <w:rFonts w:ascii="&amp;quot" w:eastAsia="Times New Roman" w:hAnsi="&amp;quot" w:cs="Times New Roman"/>
          <w:color w:val="000000"/>
          <w:kern w:val="36"/>
          <w:sz w:val="24"/>
          <w:szCs w:val="24"/>
          <w:lang w:eastAsia="ru-RU"/>
        </w:rPr>
        <w:t xml:space="preserve">Учащимся отправляется </w:t>
      </w:r>
      <w:proofErr w:type="gramStart"/>
      <w:r w:rsidRPr="000C0D46">
        <w:rPr>
          <w:rFonts w:ascii="&amp;quot" w:eastAsia="Times New Roman" w:hAnsi="&amp;quot" w:cs="Times New Roman"/>
          <w:color w:val="000000"/>
          <w:kern w:val="36"/>
          <w:sz w:val="24"/>
          <w:szCs w:val="24"/>
          <w:lang w:eastAsia="ru-RU"/>
        </w:rPr>
        <w:t>по  электронной</w:t>
      </w:r>
      <w:proofErr w:type="gramEnd"/>
      <w:r w:rsidRPr="000C0D46">
        <w:rPr>
          <w:rFonts w:ascii="&amp;quot" w:eastAsia="Times New Roman" w:hAnsi="&amp;quot" w:cs="Times New Roman"/>
          <w:color w:val="000000"/>
          <w:kern w:val="36"/>
          <w:sz w:val="24"/>
          <w:szCs w:val="24"/>
          <w:lang w:eastAsia="ru-RU"/>
        </w:rPr>
        <w:t xml:space="preserve"> почте лекция по теме ур</w:t>
      </w:r>
      <w:r w:rsidR="000C0D46" w:rsidRPr="000C0D46">
        <w:rPr>
          <w:rFonts w:ascii="&amp;quot" w:eastAsia="Times New Roman" w:hAnsi="&amp;quot" w:cs="Times New Roman"/>
          <w:color w:val="000000"/>
          <w:kern w:val="36"/>
          <w:sz w:val="24"/>
          <w:szCs w:val="24"/>
          <w:lang w:eastAsia="ru-RU"/>
        </w:rPr>
        <w:t>ока для ознакомления и изучения,  а также презентация по теме урока. В презентации имеются задания, которые надо выполнить и провести самопроверку.</w:t>
      </w:r>
    </w:p>
    <w:p w:rsidR="000C0D46" w:rsidRPr="000C0D46" w:rsidRDefault="000C0D46" w:rsidP="0093409B">
      <w:pPr>
        <w:spacing w:after="100" w:afterAutospacing="1" w:line="240" w:lineRule="auto"/>
        <w:ind w:firstLine="150"/>
        <w:outlineLvl w:val="0"/>
        <w:rPr>
          <w:rFonts w:ascii="&amp;quot" w:eastAsia="Times New Roman" w:hAnsi="&amp;quot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&amp;quot" w:eastAsia="Times New Roman" w:hAnsi="&amp;quot" w:cs="Times New Roman"/>
          <w:color w:val="000000"/>
          <w:kern w:val="36"/>
          <w:sz w:val="24"/>
          <w:szCs w:val="24"/>
          <w:lang w:eastAsia="ru-RU"/>
        </w:rPr>
        <w:t>Домашнее задание : выучить материал по теме.</w:t>
      </w:r>
      <w:bookmarkStart w:id="0" w:name="_GoBack"/>
      <w:bookmarkEnd w:id="0"/>
    </w:p>
    <w:p w:rsidR="0093409B" w:rsidRPr="0093409B" w:rsidRDefault="0093409B" w:rsidP="0093409B">
      <w:pPr>
        <w:spacing w:after="100" w:afterAutospacing="1" w:line="240" w:lineRule="auto"/>
        <w:ind w:firstLine="150"/>
        <w:outlineLvl w:val="0"/>
        <w:rPr>
          <w:rFonts w:ascii="&amp;quot" w:eastAsia="Times New Roman" w:hAnsi="&amp;quot" w:cs="Times New Roman"/>
          <w:b/>
          <w:bCs/>
          <w:color w:val="000000"/>
          <w:kern w:val="36"/>
          <w:sz w:val="30"/>
          <w:szCs w:val="30"/>
          <w:lang w:eastAsia="ru-RU"/>
        </w:rPr>
      </w:pPr>
      <w:r w:rsidRPr="0093409B">
        <w:rPr>
          <w:rFonts w:ascii="&amp;quot" w:eastAsia="Times New Roman" w:hAnsi="&amp;quot" w:cs="Times New Roman"/>
          <w:b/>
          <w:bCs/>
          <w:color w:val="000000"/>
          <w:kern w:val="36"/>
          <w:sz w:val="30"/>
          <w:szCs w:val="30"/>
          <w:lang w:eastAsia="ru-RU"/>
        </w:rPr>
        <w:t>Неметаллы VII группы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Галогены (от </w:t>
      </w:r>
      <w:proofErr w:type="gram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греч .?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льт</w:t>
      </w:r>
      <w:proofErr w:type="spellEnd"/>
      <w:proofErr w:type="gram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-- «соль» и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гЭнпт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-- «рождение, происхождение»; иногда употребляется устаревшее название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галомиды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) -- химические элементы главной подгруппы VII группы периодической таблицы химических элементов Д. И. Менделеева.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Реагируют почти со всеми простыми веществами, кроме некоторых неметаллов. Все галогены -- энергичные окислители, поэтому встречаются в природе только в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видеь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соединений. С увеличением порядкового номера химическая активность галогенов уменьшается, химическая активность галогенид-ионов </w:t>
      </w:r>
      <w:proofErr w:type="gram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F?,</w:t>
      </w:r>
      <w:proofErr w:type="gram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?,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Br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?, I?,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? уменьшается.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К галогенам относятся фтор F, хлор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бром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Br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иод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I, астат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а также (формально) искусственный элемент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унунсептий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Uus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Все галогены -- неметаллы, являются сильными окислителями. На внешнем энергетическом уровне 7 электронов. При взаимодействии с металлами возникает ионная связь, и образуются соли. Галогены (кроме фтора) при взаимодействии с более электроотрицательными элементами могут проявлять и восстановительные свойства вплоть до высшей степени окисления +7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Термин «галогены» в отношении всей группы элементов (на тот момент были известны фтор, хлор, бром и иод) был предложен в 1841 году шведским химиком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Й.Берцелиусом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. Первоначально слово «галоген» (в буквальном переводе с греческого -- «солерод») было предложено в 1811 году немецким учёным И.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Швейггером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в качестве названия для недавно открытого хлора, однако в химии закрепилось название, которое предложил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Г.Дэви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Электронная конфигурация внешней электронной оболочки атомов галогенов ns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np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5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Имея на внешней электронной оболочке 7 электронов, атомы всех галогенов легко присоединяют недостающий до завершения оболочки 1 электрон и в своих соединениях проявляют степень окисления ?1. Хлор, бром, иод и астат в соединениях с более электроотрицательными элементами проявляют положительные степени окисления: +1, +3, +5, +7. Для фтора характерна постоянная степень окисления ?1.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Химические свойства. Все галогены проявляют высокую окислительную активность, которая уменьшается при переходе от фтора к астату. Фтор -- самый активный из галогенов, реагирует со всеми металлами без исключения, многие из них в атмосфере фтора самовоспламеняются, выделяя большое количество теплоты, </w:t>
      </w:r>
      <w:proofErr w:type="gram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например</w:t>
      </w:r>
      <w:proofErr w:type="gram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:</w:t>
      </w:r>
    </w:p>
    <w:p w:rsidR="0093409B" w:rsidRPr="0093409B" w:rsidRDefault="0093409B" w:rsidP="0093409B">
      <w:pPr>
        <w:numPr>
          <w:ilvl w:val="0"/>
          <w:numId w:val="1"/>
        </w:numPr>
        <w:spacing w:before="100" w:beforeAutospacing="1" w:after="100" w:afterAutospacing="1" w:line="225" w:lineRule="atLeast"/>
        <w:ind w:left="300" w:firstLine="225"/>
        <w:jc w:val="both"/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  <w:t>2Al + 3F2 = 2AlF3 + 2989 кДж,</w:t>
      </w:r>
    </w:p>
    <w:p w:rsidR="0093409B" w:rsidRPr="0093409B" w:rsidRDefault="0093409B" w:rsidP="0093409B">
      <w:pPr>
        <w:numPr>
          <w:ilvl w:val="0"/>
          <w:numId w:val="1"/>
        </w:numPr>
        <w:spacing w:before="100" w:beforeAutospacing="1" w:after="100" w:afterAutospacing="1" w:line="225" w:lineRule="atLeast"/>
        <w:ind w:left="300" w:firstLine="225"/>
        <w:jc w:val="both"/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  <w:t>2Fe + 3F2 = 2FeF3 + 1974 кДж.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Без нагревания фтор реагирует и со многими неметаллами (H2, S, С,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Si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Р); все реакции при этом сильно экзотермические, </w:t>
      </w:r>
      <w:proofErr w:type="gram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например</w:t>
      </w:r>
      <w:proofErr w:type="gram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F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= 2HF + 547 кДж,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Si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+ 2F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= SiF4(г) + 1615 кДж.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При нагревании фтор окисляет все другие галогены по схеме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Hal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F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= 2НalF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lastRenderedPageBreak/>
        <w:t xml:space="preserve">где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Hal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=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Br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I,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причем в соединениях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HalF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степени окисления хлора, брома, иода и астата равны +1.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Наконец, при облучении фтор реагирует даже с тяжёлыми инертными (благородными) газами: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Хе + F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= XeF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+ 152 кДж.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Взаимодействие фтора со сложными веществами также протекает очень энергично. Так, он окисляет воду, при этом реакция носит взрывной характер: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3F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ЗН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О = OF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^ + 4HF + 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О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Свободный хлор также очень реакционноспособен, хотя его активность и меньше, чем у фтора. Он непосредственно реагирует со всеми простыми веществами, за исключением кислорода, азота и благородных газов. Для сравнения приведём уравнения реакций хлора с теми же простыми веществами, что и для фтора:</w:t>
      </w:r>
    </w:p>
    <w:p w:rsidR="0093409B" w:rsidRPr="0093409B" w:rsidRDefault="0093409B" w:rsidP="0093409B">
      <w:pPr>
        <w:numPr>
          <w:ilvl w:val="0"/>
          <w:numId w:val="2"/>
        </w:numPr>
        <w:spacing w:before="100" w:beforeAutospacing="1" w:after="100" w:afterAutospacing="1" w:line="225" w:lineRule="atLeast"/>
        <w:ind w:left="300" w:firstLine="225"/>
        <w:jc w:val="both"/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</w:pP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2Al + 3Cl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= 2AlCl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vertAlign w:val="subscript"/>
          <w:lang w:val="en-US" w:eastAsia="ru-RU"/>
        </w:rPr>
        <w:t>3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(</w:t>
      </w:r>
      <w:proofErr w:type="spellStart"/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  <w:t>кр</w:t>
      </w:r>
      <w:proofErr w:type="spellEnd"/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 xml:space="preserve">) + 1405 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  <w:t>кДж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,</w:t>
      </w:r>
    </w:p>
    <w:p w:rsidR="0093409B" w:rsidRPr="0093409B" w:rsidRDefault="0093409B" w:rsidP="0093409B">
      <w:pPr>
        <w:numPr>
          <w:ilvl w:val="0"/>
          <w:numId w:val="2"/>
        </w:numPr>
        <w:spacing w:before="100" w:beforeAutospacing="1" w:after="100" w:afterAutospacing="1" w:line="225" w:lineRule="atLeast"/>
        <w:ind w:left="300" w:firstLine="225"/>
        <w:jc w:val="both"/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</w:pP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 xml:space="preserve">2Fe + 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  <w:t>З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Cl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= 2FeCl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vertAlign w:val="subscript"/>
          <w:lang w:val="en-US" w:eastAsia="ru-RU"/>
        </w:rPr>
        <w:t>3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(</w:t>
      </w:r>
      <w:proofErr w:type="spellStart"/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  <w:t>кр</w:t>
      </w:r>
      <w:proofErr w:type="spellEnd"/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 xml:space="preserve">) + 804 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eastAsia="ru-RU"/>
        </w:rPr>
        <w:t>кДж</w:t>
      </w:r>
      <w:r w:rsidRPr="0093409B">
        <w:rPr>
          <w:rFonts w:ascii="&amp;quot" w:eastAsia="Times New Roman" w:hAnsi="&amp;quot" w:cs="Times New Roman"/>
          <w:color w:val="242424"/>
          <w:sz w:val="20"/>
          <w:szCs w:val="20"/>
          <w:lang w:val="en-US" w:eastAsia="ru-RU"/>
        </w:rPr>
        <w:t>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Si + 2Cl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= SiCl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4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(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Ж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 xml:space="preserve">) + 662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кДж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= 2HCl(г) + 185 кДж.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Особый интерес представляет реакция с водородом. Так, при комнатной температуре, без освещения хлор практически не реагирует с водородом, тогда как при нагревании или при освещении (например, на прямом солнечном свету) эта реакция протекает со взрывом по приведенному ниже цепному механизму: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+hн&gt; 2Cl,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&gt;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Н,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 + 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&gt;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&gt;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Н и т.д.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Возбуждение этой реакции происходит под действием фотонов (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hн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), которые вызывают диссоциацию молекул 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 xml:space="preserve">2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на атомы -- при этом возникает цепь последовательных реакций, в каждой из которых появляется частица, инициирующая начало последующей стадии.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Реакция между 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 xml:space="preserve">2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и 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 xml:space="preserve">2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послужила одним из первых объектов исследования цепных фотохимических реакций. Наибольший вклад в развитие представлений о цепных реакциях внёс русский учёный, лауреат Нобелевской премии (1956 год) Н.Н. Семёнов.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Хлор вступает в реакцию со многими сложными веществами, </w:t>
      </w:r>
      <w:proofErr w:type="gram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например</w:t>
      </w:r>
      <w:proofErr w:type="gram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замещения и присоединения с углеводородами: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СН3-СН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 xml:space="preserve">3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Cl</w:t>
      </w:r>
      <w:proofErr w:type="gram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 xml:space="preserve">2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&gt;</w:t>
      </w:r>
      <w:proofErr w:type="gram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СН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3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-СН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Cl +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HCl,Р</w:t>
      </w:r>
      <w:proofErr w:type="spellEnd"/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СН2=СН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&gt; СН2Cl --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СН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Хлор способен при нагревании вытеснять бром или иод из их соединений с водородом или металлами: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+ 2HBr = 2HCl + Br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+ 2HI = 2HCl + I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 xml:space="preserve">2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+ 2KBr = 2KCl + Br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lastRenderedPageBreak/>
        <w:t>а также обратимо реагирует с водой: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О =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HclO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-- 25 кДж.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Хлор, растворяясь в воде и частично реагируя с ней, как это показано выше, образует равновесную смесь веществ, называемую хлорной водой.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Заметим также, что хлор в левой части последнего уравнения имеет степень окисления 0. В результате реакции у одних атомов хлора степень окисления стала ?1 (в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), у других +1 (в хлорноватистой кислоте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HOCl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). Такая реакция -- пример реакции самоокисления-самовосстановления, или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диспропорционирования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Хлор может таким же образом реагировать (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диспропорционировать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) со щелочами: 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+ 2NaOH =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NaCl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NaClO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+ 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О (на холоде), 3Cl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 xml:space="preserve">2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+ 6КОН = 5KCl + KClO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3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+ 3Н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О (при нагревании).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Химическая активность брома меньше, чем у фтора и хлора, но все же достаточно велика в связи с тем, что бром обычно используют в жидком состоянии и поэтому его исходные концентрации при прочих равных условиях больше, чем у хлора.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Для примера приведем реакции взаимодействия брома с кремнием и водородом: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Si + 2Br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= SiBr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val="en-US" w:eastAsia="ru-RU"/>
        </w:rPr>
        <w:t>4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(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ж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 xml:space="preserve">) + 433 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кДж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val="en-US" w:eastAsia="ru-RU"/>
        </w:rPr>
        <w:t>,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Br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= 2HBr(г) + 73 кДж.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Являясь более «мягким» реагентом, бром находит широкое применение в органической химии.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Отметим, что бром, так же, как и хлор, растворяется в воде, и, частично реагируя с ней, образует так называемую «бромную воду». Растворимость в воде иода -- 0,3395 грамма на литр при 25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0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, это меньше, чем у брома. Водный раствор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иода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называется «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иодной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водой». Иод способен растворяться в растворах иодидов с образованием комплексных анионов: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I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I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?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&gt; I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?3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Образующийся раствор называется раствором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Люголя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Иод существенно отличается по химической активности от остальных галогенов. Он не реагирует с большинством неметаллов, а с металлами медленно реагирует только при нагревании. Взаимодействие же иода с водородом происходит только при сильном нагревании, реакция является эндотермической и сильно обратимой: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 I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= 2HI -- 53 кДж.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Таким образом, химическая активность галогенов последовательно уменьшается от фтора к астату. Каждый галоген в ряду F --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может вытеснять последующий из его соединений с водородом или металлами, то есть каждый галоген в виде простого вещества способен окислять галогенид-ион любого из последующих галогенов.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Астат ещё менее реакционноспособен, чем иод. Но и он реагирует с металлами (</w:t>
      </w:r>
      <w:proofErr w:type="gram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например</w:t>
      </w:r>
      <w:proofErr w:type="gram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с литием): 2Li + At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bscript"/>
          <w:lang w:eastAsia="ru-RU"/>
        </w:rPr>
        <w:t>2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= 2LiAt --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астатид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лития.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При диссоциации образуются не только анионы, но и катионы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+: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HAt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диссоциирует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 xml:space="preserve"> на:</w:t>
      </w:r>
    </w:p>
    <w:p w:rsidR="0093409B" w:rsidRPr="0093409B" w:rsidRDefault="0093409B" w:rsidP="0093409B">
      <w:pPr>
        <w:spacing w:before="100" w:beforeAutospacing="1" w:after="100" w:afterAutospacing="1" w:line="240" w:lineRule="auto"/>
        <w:ind w:firstLine="225"/>
        <w:jc w:val="both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2HAt=H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+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-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+H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-</w:t>
      </w:r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+</w:t>
      </w:r>
      <w:proofErr w:type="spellStart"/>
      <w:r w:rsidRPr="0093409B"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  <w:t>At</w:t>
      </w:r>
      <w:proofErr w:type="spellEnd"/>
      <w:r w:rsidRPr="0093409B">
        <w:rPr>
          <w:rFonts w:ascii="&amp;quot" w:eastAsia="Times New Roman" w:hAnsi="&amp;quot" w:cs="Times New Roman"/>
          <w:color w:val="000000"/>
          <w:sz w:val="20"/>
          <w:szCs w:val="20"/>
          <w:vertAlign w:val="superscript"/>
          <w:lang w:eastAsia="ru-RU"/>
        </w:rPr>
        <w:t>+</w:t>
      </w:r>
    </w:p>
    <w:p w:rsidR="000302EB" w:rsidRPr="0093409B" w:rsidRDefault="000302EB" w:rsidP="0093409B">
      <w:pPr>
        <w:rPr>
          <w:sz w:val="28"/>
          <w:szCs w:val="28"/>
        </w:rPr>
      </w:pPr>
    </w:p>
    <w:sectPr w:rsidR="000302EB" w:rsidRPr="0093409B" w:rsidSect="000C0D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C7A7E"/>
    <w:multiLevelType w:val="multilevel"/>
    <w:tmpl w:val="2BFC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BA7A08"/>
    <w:multiLevelType w:val="multilevel"/>
    <w:tmpl w:val="9E686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09B"/>
    <w:rsid w:val="000302EB"/>
    <w:rsid w:val="000C0D46"/>
    <w:rsid w:val="0093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36FE"/>
  <w15:chartTrackingRefBased/>
  <w15:docId w15:val="{4FFB5F21-D5D3-4774-A5C4-357AB072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40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40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34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1081</Words>
  <Characters>6166</Characters>
  <Application>Microsoft Office Word</Application>
  <DocSecurity>0</DocSecurity>
  <Lines>51</Lines>
  <Paragraphs>14</Paragraphs>
  <ScaleCrop>false</ScaleCrop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Зарипова</dc:creator>
  <cp:keywords/>
  <dc:description/>
  <cp:lastModifiedBy>Роза Зарипова</cp:lastModifiedBy>
  <cp:revision>4</cp:revision>
  <dcterms:created xsi:type="dcterms:W3CDTF">2020-04-12T11:48:00Z</dcterms:created>
  <dcterms:modified xsi:type="dcterms:W3CDTF">2020-04-12T12:01:00Z</dcterms:modified>
</cp:coreProperties>
</file>